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061C" w14:textId="77777777" w:rsidR="000D7CB3" w:rsidRDefault="000D7CB3">
      <w:r w:rsidRPr="000D7CB3">
        <w:t xml:space="preserve">ZGŁOSZENIE WNIOSKU O SESJĘ KROK </w:t>
      </w:r>
    </w:p>
    <w:p w14:paraId="6F55E914" w14:textId="77777777" w:rsidR="000D7CB3" w:rsidRDefault="000D7CB3">
      <w:r w:rsidRPr="000D7CB3">
        <w:t xml:space="preserve">PRZYGOTOWANIE WNIOSKÓW O EGZAMIN </w:t>
      </w:r>
    </w:p>
    <w:p w14:paraId="5E8C0DB9" w14:textId="77777777" w:rsidR="000D7CB3" w:rsidRDefault="000D7CB3">
      <w:r w:rsidRPr="000D7CB3">
        <w:t xml:space="preserve"> Podmiot szkoleniowy przygotowuje dla każdego uczestnika planowanej sesji egzaminacyjnej Wniosek o egzamin</w:t>
      </w:r>
      <w:r>
        <w:t xml:space="preserve"> wg określonego wzoru .</w:t>
      </w:r>
      <w:r w:rsidRPr="000D7CB3">
        <w:t xml:space="preserve"> W treści Wniosku o egzamin Podmiot szkoleniowy potwierdza, że osoba wnioskująca ukończyła szkolenie w zakresie maszyny lub urządzenia, z którego chce przystąpić do egzaminu zamieszczając we Wniosku o egzamin faktyczną datę zakończenia szkolenia.  </w:t>
      </w:r>
    </w:p>
    <w:p w14:paraId="4C7A21F0" w14:textId="77777777" w:rsidR="000D7CB3" w:rsidRDefault="000D7CB3">
      <w:r w:rsidRPr="000D7CB3">
        <w:t xml:space="preserve"> ZGŁOSZENIE WNIOSKU O SESJĘ DO CENTRUM </w:t>
      </w:r>
    </w:p>
    <w:p w14:paraId="4932B953" w14:textId="77777777" w:rsidR="000D7CB3" w:rsidRDefault="000D7CB3">
      <w:r w:rsidRPr="000D7CB3">
        <w:t>Podmiot szkoleniowy zgłasza Centrum Wniosek o sesję, na</w:t>
      </w:r>
      <w:r>
        <w:t xml:space="preserve"> określonym </w:t>
      </w:r>
      <w:r w:rsidRPr="000D7CB3">
        <w:t xml:space="preserve"> formularzu </w:t>
      </w:r>
      <w:r>
        <w:t>.</w:t>
      </w:r>
      <w:r w:rsidRPr="000D7CB3">
        <w:t xml:space="preserve"> Na jeden termin sesji egzaminacyjnej Podmiot szkoleniowy może złożyć tylko jeden Wniosek o sesję. Podmiot szkoleniowy składa Wniosek o sesję nie wcześniej niż na 21 dni i nie później niż na 14 dni przed wnioskowanym terminem sesji egzaminacyjnej. Podmiot szkoleniowy może dokonywać aktualizacji złożonego Wniosku o sesję w pełnym zakresie, z wyłączeniem wnioskowanego terminu – nie później niż 7 dni przed wnioskowanym terminem sesji egzaminacyjnej. Przekroczenie wskazanych</w:t>
      </w:r>
      <w:r>
        <w:t xml:space="preserve"> terminów</w:t>
      </w:r>
      <w:r w:rsidRPr="000D7CB3">
        <w:t xml:space="preserve">  skutkuje przesunięciem terminu sesji egzaminacyjnej. Dane uczestników sesji egzaminacyjnej Podmiot szkoleniowy wprowadza wyłącznie do aplikacji internetowej. Podmiot szkoleniowy nie umieszcza we Wniosku o sesję innych uprawnień nabytych wcześniej przez uczestników sesji egzaminacyjnej – zostaną one zweryfikowane przez Centrum na etapie wydawania nowych książek operatora. Podmiot szkoleniowy we Wniosku o sesję może podać tylko jedno miejsce do części praktycznej egzaminu dla danej maszyny lub urządzenia. W przypadku braku potwierdzenia Centrum, do Wniosku o sesję należy dołączyć zgodę zarządcy terenu</w:t>
      </w:r>
      <w:r>
        <w:t>.</w:t>
      </w:r>
      <w:r w:rsidRPr="000D7CB3">
        <w:t xml:space="preserve"> Podmiot szkoleniowy przesyła do Centrum podpisany Wniosek o sesję elektronicznie na adres egzaminy@wit.lukasiewicz.gov.pl.  w formie skanu dokumentu podpisanego tradycyjnie albo w formie dokumentu opatrzonego kwalifikowanym podpisem elektronicznym. Wniosek o sesję może obejmować tylko maszyny lub urządzenia techniczne, na które Podmiot szkoleniowy posiada Potwierdzenie.  Wniosek o sesję może obejmować maksymalnie 50 egzaminów. W soboty liczba egzaminów nie może przekroczyć 40.  Podmiot szkoleniowy umieszcza we Wniosku o sesję liczbę uczestników wymagających tłumacza przysięgłego.  Minimalna liczba tłumaczy przysięgłych na egzamin teoretyczny i praktyczny wynosi 1 na grupę do 10 uczestników. W przypadku większej liczby uczestników należy zapewnić dodatkowych tłumaczy w proporcji 1 tłumacz na każde kolejne rozpoczęte 10 osób. </w:t>
      </w:r>
    </w:p>
    <w:p w14:paraId="06D07496" w14:textId="77777777" w:rsidR="000D7CB3" w:rsidRDefault="000D7CB3">
      <w:r w:rsidRPr="000D7CB3">
        <w:t xml:space="preserve"> WPROWADZENIE DANYCH DO APLIKACJI INTERNETOWEJ Aplikacja internetowa dostępna jest pod adresem: koordynacjaszkolenia.pl. Podmiot szkoleniowy wprowadza do aplikacji internetowej dane zgodne z treścią Wniosku o sesję przed wysłaniem Wniosku o sesję lub aktualizacji Wniosku o sesję. Do jednej sesji egzaminacyjnej w aplikacji internetowej można wprowadzić dane dotyczące jednego Wniosku o sesję. Dostęp do edycji danych sesji egzaminacyjnej zostanie automatycznie zablokowany na  7 dni przed terminem sesji egzaminacyjnej. </w:t>
      </w:r>
    </w:p>
    <w:p w14:paraId="6B203584" w14:textId="77777777" w:rsidR="000D7CB3" w:rsidRDefault="000D7CB3">
      <w:r w:rsidRPr="000D7CB3">
        <w:t xml:space="preserve">OCENA ZGŁOSZENIA Centrum ocenia Wniosek o sesję. Ocena dotyczy przede wszystkim tego: czy sesja egzaminacyjna może zostać przeprowadzona w proponowanym terminie, czy dane wprowadzone do aplikacji internetowej są zgodne z treścią Wniosku o sesję. Centrum ocenia Wniosek o sesję w terminie 7 dni od jego otrzymania, ustala termin sesji egzaminacyjnej i informuje o nim Podmiot szkoleniowy.  Wraz z potwierdzeniem terminu Centrum przesyła informację dotyczącą warunków organizacyjno-technicznych sesji egzaminacyjnej. </w:t>
      </w:r>
    </w:p>
    <w:p w14:paraId="2979E7DC" w14:textId="77777777" w:rsidR="000D7CB3" w:rsidRDefault="000D7CB3">
      <w:r w:rsidRPr="000D7CB3">
        <w:lastRenderedPageBreak/>
        <w:t xml:space="preserve"> ZASADY ORGANIZACJI I PRZEBIEG SESJI EGZAMINACYJNEJ </w:t>
      </w:r>
    </w:p>
    <w:p w14:paraId="71A1EF70" w14:textId="77777777" w:rsidR="008D5A05" w:rsidRDefault="000D7CB3">
      <w:r w:rsidRPr="000D7CB3">
        <w:t xml:space="preserve"> Na podstawie Wniosku o sesję, w porozumieniu z Ośrodkiem szkoleniowym, Centrum decyduje o terminie i miejscu przeprowadzenia sesji egzaminacyjnej. Termin sesji jest ustalany przez Centrum i może różnić się od terminu zaproponowanego przez Podmiot z uwagi na dostępność Komisji egzaminacyjnej oraz możliwości organizacyjne Centrum. Sesja egzaminacyjna składa się z dwóch części: praktycznej i teoretycznej, podczas których Komisja egzaminacyjna przeprowadza egzaminy uczestników. Skład Komisji egzaminacyjnej ustala Centrum. Pracami Komisji egzaminacyjnej kieruje Przewodniczący Komisji. W przypadku komisji dwuosobowej możliwe jest rozdzielenie członków komisji w celu przeprowadzenia egzaminów praktycznych w dwóch różnych lokalizacjach, pod warunkiem,  że lokalizacje te zostały zgłoszone we wniosku o sesję i spełniają wymagania Regulaminu. Sesja egzaminacyjna może odbywać się od poniedziałku do soboty.  Sesja egzaminacyjna może odbywać się w godzinach 7:00-18:00. Godzinę rozpoczęcia Sesji egzaminacyjnej ustala Centrum, jednak w szczególnych przypadkach, wynikających z potrzeb organizacyjnych lub ustaleń technicznych, Przewodniczący Komisji może dostosować godzinę rozpoczęcia w porozumieniu  z przedstawicielem Podmiotu szkoleniowego. Brak możliwości rozpoczęcia Sesji egzaminacyjnej o godzinie wskazanej przez Centrum lub Przewodniczącego Komisji skutkuje odwołaniem Sesji egzaminacyjnej. Decyzję w tej sprawie podejmuje Przewodniczący Komisji. Praca Komisji Egzaminacyjnej podlega nadzorowi organizacyjnemu i merytorycznemu, sprawowanemu przez Centrum.  Z uwagi na dbałość o najwyższe standardy procesu egzaminacyjnego Ośrodki szkoleniowe oraz Egzaminatorzy nie muszą być informowani o terminach i miejscach wizytacji nadzorczych.  Audytor sesji egzaminacyjnej, wykonujący czynności w ramach nadzoru organizacyjnego i merytorycznego, posiada stosowne upoważnienie wystawione przez Centrum, które określa zakres jego działań.  Sesja egzaminacyjna nie zostanie przeprowadzona przez Centrum wskutek niedopuszczenia Komisji do przeprowadzenia Sesji lub audytorów do przeprowadzenia wizytacji nadzorczych. Komisja egzaminacyjna jest wyposażona w legitymacje służbowe</w:t>
      </w:r>
      <w:r>
        <w:t xml:space="preserve"> wg wzoru.</w:t>
      </w:r>
      <w:r w:rsidRPr="000D7CB3">
        <w:t xml:space="preserve"> Warunkiem przeprowadzenia Sesji egzaminacyjnej zarówno w części praktycznej jak i teoretycznej jest udostępnienie infrastruktury spełniającej wymagania organizacyjno- techniczne. Maksymalna liczba zgłoszonych lokalizacji na przeprowadzenie egzaminu praktycznego w ramach jednej Sesji wynosi trzy. Można zgłosić jedną dodatkową lokalizację przeznaczoną wyłącznie na część teoretyczną. Czas przejazdu między lokalizacjami nie może przekraczać łącznie 1,5 godziny. Podmiot szkoleniowy jest zobowiązany do wcześniejszego poinformowania uczestników  o przebiegu i zasadach obowiązujących podczas Sesji egzaminacyjnej</w:t>
      </w:r>
      <w:r>
        <w:t>.</w:t>
      </w:r>
      <w:r w:rsidRPr="000D7CB3">
        <w:t xml:space="preserve"> Przed rozpoczęciem Sesji egzaminacyjnej Podmiot szkoleniowy przygotowuje dla Komisji egzaminacyjnej wydrukowane, prawidłowo wypełnione i podpisane wnioski o egzamin dla każdego uczestnika. Wnioski te muszą być dostarczone do miejsca przeprowadzania egzaminu praktycznego. Przewodniczący Komisji egzaminacyjnej może odmówić przeprowadzenia Sesji egzaminacyjnej lub jej części, jeżeli infrastruktura organizacyjno-techniczna nie spełnia wymagań albo maszyna nie jest zgodna z obowiązującymi wymaganiami. W </w:t>
      </w:r>
      <w:r w:rsidR="008D5A05">
        <w:t xml:space="preserve">opisanych </w:t>
      </w:r>
      <w:r w:rsidRPr="000D7CB3">
        <w:t xml:space="preserve">przypadkach Instytut nie ponosi odpowiedzialności za odwołanie Sesji lub jej części. Wszyscy uczestnicy Sesji egzaminacyjnej są zobowiązani do stosowania się do poleceń członków Komisji oraz zasad bezpieczeństwa obowiązujących w miejscu i czasie jej przeprowadzenia. Do egzaminu może przystąpić osoba, która ukończyła szkolenie w okresie nie dłuższym niż 12 miesięcy przed proponowaną datą egzaminu.  W miejscu przeprowadzania Sesji egzaminacyjnej w tym samym czasie nie mogą się odbywać inne egzaminy niezwiązane z nabywaniem uprawnień operatorów maszyn i urządzeń technicznych. Miejsce prowadzenia Sesji egzaminacyjnej nie jest równoznaczne z całą powierzchnią Ośrodka szkoleniowego znajdującą </w:t>
      </w:r>
      <w:r w:rsidRPr="000D7CB3">
        <w:lastRenderedPageBreak/>
        <w:t>się w danej lokalizacji. Podmiot powinien udostępnić Przewodniczącemu Komisji egzaminacyjnej komputer, drukarkę i dostęp do Internetu.  W przypadku wyniku negatywnego, na wniosek (ustny) uczestnika egzaminator udostępnia mu do wglądu (tylko w obecności egzaminatora) jego arkusz egzaminacyjny umożliwiając zapoznanie się z oceną każdego pytania (ma prawo wiedzieć, którego pytania nie zaliczył). Na tym etapie komisja (członek komisji) tylko przekazuje informację. Jeśli uczestnik z czymś się nie zgadza (poza oczywistym błędem komisji np. w zliczaniu prawidłowych odpowiedzi lub oceną pytania niezgodnie z kluczem), to należy przypomnieć mu o możliwej drodze odwoławczej. Uczestnik może zrezygnować z udziału w egzaminie bez ponoszenia kosztów, pod warunkiem, że poinformuje o tym podmiot szkoleniowy z odpowiednim wyprzedzeniem. Podmiot szkoleniowy jest zobowiązany do wycofania uczestnika z egzaminu w aplikacji internetowej nie później niż na 4 dni kalendarzowe przed terminem egzaminu. Rezygnacja zgłoszona po upływie tego terminu nie zwalnia z obowiązku uiszczenia opłaty egzaminacyjnej.</w:t>
      </w:r>
    </w:p>
    <w:p w14:paraId="0A6057F1" w14:textId="77777777" w:rsidR="008D5A05" w:rsidRDefault="000D7CB3">
      <w:r w:rsidRPr="000D7CB3">
        <w:t xml:space="preserve"> Zasady organizacji egzaminu praktycznego</w:t>
      </w:r>
      <w:r w:rsidR="008D5A05">
        <w:t>.</w:t>
      </w:r>
    </w:p>
    <w:p w14:paraId="42B3E3EE" w14:textId="77777777" w:rsidR="008D5A05" w:rsidRDefault="000D7CB3">
      <w:r w:rsidRPr="000D7CB3">
        <w:t xml:space="preserve"> Egzamin rozpoczyna się od potwierdzenia przez instruktora sprawności maszyny.  Egzamin praktyczny to pierwsza część sesji egzaminacyjnej.  Egzamin praktyczny składa się z dwóch zadań: </w:t>
      </w:r>
    </w:p>
    <w:p w14:paraId="5C991E70" w14:textId="77777777" w:rsidR="008D5A05" w:rsidRDefault="000D7CB3">
      <w:r w:rsidRPr="000D7CB3">
        <w:t xml:space="preserve"> z zadania obsługowego, podczas którego uczestnik otrzymuje jedno zadanie związane z obsługą maszyny lub urządzenia technicznego,  </w:t>
      </w:r>
    </w:p>
    <w:p w14:paraId="0068A584" w14:textId="77777777" w:rsidR="008D5A05" w:rsidRDefault="000D7CB3">
      <w:r w:rsidRPr="000D7CB3">
        <w:t xml:space="preserve"> z zadania technologicznego, podczas którego uczestnik otrzymuje jedno zadanie związane z technologią pracy maszyną lub urządzeniem technicznym. </w:t>
      </w:r>
    </w:p>
    <w:p w14:paraId="2237C279" w14:textId="77777777" w:rsidR="008D5A05" w:rsidRDefault="000D7CB3">
      <w:r w:rsidRPr="000D7CB3">
        <w:t xml:space="preserve"> Egzamin praktyczny może się odbywać wyłącznie w miejscach spełniających wymagania organizacyjno-techniczne </w:t>
      </w:r>
      <w:r w:rsidR="008D5A05">
        <w:t>.</w:t>
      </w:r>
      <w:r w:rsidRPr="000D7CB3">
        <w:t xml:space="preserve"> W trakcie egzaminu praktycznego w miejscu jego przeprowadzania jest obecny także Instruktor wyznaczony przez Ośrodek szkoleniowy i zatwierdzony przez Centrum. W uzasadnionych przypadkach Przewodniczący Komisji może zaakceptować inną osobę wskazaną przez Ośrodek szkoleniowy mającą odpowiednie uprawnienia. Egzaminy praktyczne dla każdej maszyny i urządzenia oraz klasy uprawnień (jeżeli występują), odbywają się w oddzielnych grupach,  Osoby oczekujące na egzamin oraz Instruktor przebywają w miejscu wyznaczonym przez Egzaminatora. Uczestnik zalicza tę część egzaminu, jeżeli prawidłowo wykona: </w:t>
      </w:r>
      <w:r w:rsidR="008D5A05">
        <w:t>dwa zadania.</w:t>
      </w:r>
    </w:p>
    <w:p w14:paraId="2B4E57AD" w14:textId="77777777" w:rsidR="008D5A05" w:rsidRDefault="000D7CB3">
      <w:r w:rsidRPr="000D7CB3">
        <w:t xml:space="preserve"> Zasady organizacji egzaminu teoretycznego </w:t>
      </w:r>
    </w:p>
    <w:p w14:paraId="32623B68" w14:textId="77777777" w:rsidR="008D5A05" w:rsidRDefault="000D7CB3">
      <w:r w:rsidRPr="000D7CB3">
        <w:t xml:space="preserve"> Egzamin teoretyczny to druga część Sesji egzaminacyjnej. Egzamin teoretyczny przeprowadzany jest w formie testu jednokrotnego wyboru, w wersji papierowej lub elektronicznej. Test składa się z 20 pytań, z których każde posiada trzy możliwe odpowiedzi, z czego tylko jedna jest prawidłowa</w:t>
      </w:r>
      <w:r w:rsidR="008D5A05">
        <w:t>.</w:t>
      </w:r>
      <w:r w:rsidRPr="000D7CB3">
        <w:t xml:space="preserve"> Poprawna odpowiedź musi być wyraźnie zakreślona w kółko. W przypadku pomyłki uczestnik egzaminu przekreśla błędne zaznaczanie i parafuje obok oraz poprawnie (kółkiem) zaznacza literę „a)”, „b)” lub „c)”</w:t>
      </w:r>
      <w:r w:rsidR="008D5A05">
        <w:t>.</w:t>
      </w:r>
      <w:r w:rsidRPr="000D7CB3">
        <w:t xml:space="preserve"> Jeżeli poprawna odpowiedź nie zostanie wyraźnie zaznaczona w kółko, będzie uznana za błędną.  Tematyka zawarta w testach egzaminacyjnych jest jawna, dostępna na stronie internetowej CEO dla wszystkich typów maszyn i urządzeń. Tematyka jest dostosowana do obowiązujących programów szkoleniowych. Czas trwania egzaminu</w:t>
      </w:r>
      <w:r w:rsidR="008D5A05">
        <w:t>-</w:t>
      </w:r>
      <w:r w:rsidRPr="000D7CB3">
        <w:t xml:space="preserve">  </w:t>
      </w:r>
      <w:r w:rsidR="008D5A05">
        <w:t>n</w:t>
      </w:r>
      <w:r w:rsidRPr="000D7CB3">
        <w:t xml:space="preserve">a rozwiązanie testu przewidziano 30 minut.  Do zaliczenia egzaminu wymagane jest uzyskanie minimum 16 z 20 poprawnych odpowiedzi.  Nieczytelne poprawki lub brak wyraźnego oznaczenia odpowiedzi (zakreślenie  w kółko) skutkują uznaniem rozwiązania za błędne.  Wyniki są przekazywane uczestnikom bezpośrednio po zakończeniu egzaminu  i sprawdzeniu testów.   </w:t>
      </w:r>
      <w:r w:rsidRPr="000D7CB3">
        <w:lastRenderedPageBreak/>
        <w:t xml:space="preserve">Egzamin teoretyczny odbywa się w sali spełniającej wymagania organizacyjno- techniczne </w:t>
      </w:r>
      <w:r w:rsidR="008D5A05">
        <w:t>.</w:t>
      </w:r>
      <w:r w:rsidRPr="000D7CB3">
        <w:t xml:space="preserve">W trakcie egzaminu w sali mogą znajdować się wyłącznie uczestnicy, egzaminatorzy, audytorzy oraz tłumacze przysięgli.   </w:t>
      </w:r>
    </w:p>
    <w:p w14:paraId="0C239EA8" w14:textId="77777777" w:rsidR="008D5A05" w:rsidRDefault="000D7CB3">
      <w:r w:rsidRPr="000D7CB3">
        <w:t xml:space="preserve"> PRZEBIEG SESJI EGZAMINACYJNEJ Sprawdzenie warunków organizacyjno-technicznych  Komisja egzaminacyjna otrzymuje e-mailem informację o miejscu i terminie Sesji egzaminacyjnej oraz skan zatwierdzonego Wniosku o sesję</w:t>
      </w:r>
      <w:r w:rsidR="008D5A05">
        <w:t>.</w:t>
      </w:r>
      <w:r w:rsidRPr="000D7CB3">
        <w:t xml:space="preserve"> Komisja egzaminacyjna jest upoważniona do wglądu w Potwierdzenie, wydane przez Instytut dla Ośrodka szkoleniowego, jeśli zaistnieje potrzeba. Podmiot powinien to Potwierdzenie okazać Komisji egzaminacyjnej.  Komisja na początku sprawdza, czy warunki organizacyjno-techniczne prowadzenia sesji egzaminacyjnej odpowiadają wymaganiom </w:t>
      </w:r>
      <w:r w:rsidR="008D5A05">
        <w:t>.</w:t>
      </w:r>
      <w:r w:rsidRPr="000D7CB3">
        <w:t xml:space="preserve"> Komisja egzaminacyjna może na każdym etapie sesji egzaminacyjnej sprawdzić tożsamość uczestników sesji egzaminacyjnej. Ważne! Tożsamość osób przystępujących do egzaminu jest weryfikowana przez sprawdzenie dokumentów – dowodu osobistego, paszportu, prawa jazdy lub za pomocą aplikacji </w:t>
      </w:r>
      <w:proofErr w:type="spellStart"/>
      <w:r w:rsidRPr="000D7CB3">
        <w:t>mObywatel</w:t>
      </w:r>
      <w:proofErr w:type="spellEnd"/>
      <w:r w:rsidRPr="000D7CB3">
        <w:t>.  Komisja egzaminacyjna przekazuje uczestnikom szczegóły dotyczące Sesji egzaminacyjnej. Jeśli Komisja egzaminacyjna stwierdzi nieprawidłowość zagrażającą bezpieczeństwu uczestników, Przewodniczący Komisji egzaminacyjnej ma prawo wstrzymać Sesję egzaminacyjną zarówno w części praktycznej jak i teoretycznej. Sesja egzaminacyjna może być wznowiona po usunięciu przyczyny nieprawidłowości.</w:t>
      </w:r>
    </w:p>
    <w:p w14:paraId="66A08100" w14:textId="77777777" w:rsidR="00C469DA" w:rsidRDefault="000D7CB3">
      <w:r w:rsidRPr="000D7CB3">
        <w:t xml:space="preserve"> Rejestracja przebiegu egzaminu za pomocą kamer nasobnych </w:t>
      </w:r>
      <w:r w:rsidR="00C469DA">
        <w:t>.</w:t>
      </w:r>
    </w:p>
    <w:p w14:paraId="32B94719" w14:textId="77777777" w:rsidR="00C469DA" w:rsidRDefault="000D7CB3">
      <w:r w:rsidRPr="000D7CB3">
        <w:t xml:space="preserve"> Rejestracja przebiegu egzaminu za pomocą kamer nasobnych noszonych przez Egzaminatorów ma na celu zapewnienie obiektywności, bezpieczeństwa oraz transparentności procesu egzaminacyjnego.  Zgromadzony materiał wideo i audio może być wykorzystywany wyłącznie w celach dowodowych w przypadku </w:t>
      </w:r>
      <w:proofErr w:type="spellStart"/>
      <w:r w:rsidRPr="000D7CB3">
        <w:t>odwołań</w:t>
      </w:r>
      <w:proofErr w:type="spellEnd"/>
      <w:r w:rsidRPr="000D7CB3">
        <w:t xml:space="preserve">, skarg oraz do analizy </w:t>
      </w:r>
      <w:proofErr w:type="spellStart"/>
      <w:r w:rsidRPr="000D7CB3">
        <w:t>narusze</w:t>
      </w:r>
      <w:proofErr w:type="spellEnd"/>
      <w:r w:rsidR="00C469DA">
        <w:t>.</w:t>
      </w:r>
      <w:r w:rsidRPr="000D7CB3">
        <w:t xml:space="preserve">  Rejestracji podlegają działania Egzaminatora, uczestników egzaminu oraz infrastruktura i warunki organizacyjno-techniczne w miejscu przeprowadzania egzaminu.  Rejestracja nie obejmuje prywatnych rozmów, miejsc prywatnych ani czynności niezwiązanych bezpośrednio z egzaminem. Rejestracja nie obejmuje Sesji egzaminacyjnych przeprowadzanych w Ośrodkach, w których przepisy powszechnie obowiązującego prawa lub przepisy miejscowe wyłączają możliwość rejestracji. Uprawniony przedstawiciel Ośrodka informuje o braku możliwości rejestracji przebiegu egzaminu przed jego rozpoczęciem wskazując podstawy prawne wyłączające możliwość rejestracji. Osoba egzaminowana przedstawia Egzaminatorowi dokument potwierdzający tożsamość poza kadrem wideo rejestratora.   Kamery nasobne powinny być aktywowane na czas trwania egzaminu praktycznego oraz teoretycznego, z uwzględnieniem przerw technicznych lub administracyjnych. Egzaminatorzy są zobowiązani do noszenia kamer nasobnych w sposób zapewniający rejestrację obrazu i dźwięku zgodnie z obowiązującymi przepisami prawa oraz standardami bezpieczeństwa.  Przed rozpoczęciem egzaminu uczestnicy są informowani o rejestracji za pomocą kamer nasobnych w formie ustnej przez przewodniczącego Komisji.  Informacja ta obejmuje cel, zakres oraz zasady przetwarzania danych osobowych zgodnie z RODO (Rozporządzenie Parlamentu Europejskiego i Rady (UE) 2016/679). </w:t>
      </w:r>
    </w:p>
    <w:p w14:paraId="6CE66529" w14:textId="77777777" w:rsidR="00C469DA" w:rsidRDefault="000D7CB3">
      <w:r w:rsidRPr="000D7CB3">
        <w:t xml:space="preserve"> Przechowywanie i dostęp do nagrań. </w:t>
      </w:r>
    </w:p>
    <w:p w14:paraId="08782E40" w14:textId="77777777" w:rsidR="00C469DA" w:rsidRDefault="000D7CB3">
      <w:r w:rsidRPr="000D7CB3">
        <w:t xml:space="preserve">Nagrania przechowywane są przez Centrum przez okres 90 dni od daty zakończenia Sesji egzaminacyjnej, chyba że zostały zgłoszone skargi lub odwołania – w takich przypadkach nagrania przechowuje się do czasu zakończenia procedur wyjaśniających.  Dostęp do nagrań mają wyłącznie upoważnieni pracownicy Centrum, członkowie Komisji Egzaminacyjnej oraz </w:t>
      </w:r>
      <w:r w:rsidRPr="000D7CB3">
        <w:lastRenderedPageBreak/>
        <w:t>organy uprawnione do kontroli. Podstawy prawne przetwarzania danych osobowych w postaci zarejestrowanego wizerunku:  art. 6 ust. 1 lit. c RODO w celu wykonywania obowiązków wynikających z przepisów Rozporządzenia Ministra Gospodarki w sprawie bezpieczeństwa i higieny pracy podczas eksploatacji maszyn i innych urządzeń technicznych do robót ziemnych, budowlanych i drogowych z dnia 20.09.2001 r. (</w:t>
      </w:r>
      <w:proofErr w:type="spellStart"/>
      <w:r w:rsidRPr="000D7CB3">
        <w:t>t.j</w:t>
      </w:r>
      <w:proofErr w:type="spellEnd"/>
      <w:r w:rsidRPr="000D7CB3">
        <w:t xml:space="preserve">. Dz.U. z 2018 r., poz. 583 z </w:t>
      </w:r>
      <w:proofErr w:type="spellStart"/>
      <w:r w:rsidRPr="000D7CB3">
        <w:t>późn</w:t>
      </w:r>
      <w:proofErr w:type="spellEnd"/>
      <w:r w:rsidRPr="000D7CB3">
        <w:t xml:space="preserve">. zm.) oraz art. 6 ust. 1 lit. f RODO w postaci uzasadnionego interesu Administratora polegającego na zapewnieniu prawidłowego przebiegu egzaminów na operatorów maszyn oraz podwyższenie standardów obsługi.  Rozporządzenie Parlamentu Europejskiego i Rady (UE) 2016/679 z dnia 27 kwietnia 2016 r.  Uniemożliwienie rejestracji przebiegu egzaminu, na skutek działania osób trzecich lub działania siły wyższej, skutkować będzie odstąpieniem od jego przeprowadzenia.    Procedura w przypadku odmowy nagrywania egzaminu przez Podmiot szkoleniowy </w:t>
      </w:r>
      <w:r w:rsidR="00C469DA">
        <w:t>.</w:t>
      </w:r>
      <w:r w:rsidRPr="000D7CB3">
        <w:t>W przypadku odmowy nagrywania przebiegu egzaminu przez Podmiot szkoleniowy, podmiot ten zobowiązany jest do:  złożenia pisemnego oświadczenia, w którym wskaże powody odmowy rejestracji oraz podstawy prawne takiej decyzji, przekazania oświadczenia do Centrum na co najmniej 7 dni przed planowanym terminem Sesji egzaminacyjnej.  Oświadczenie powinno zawierać:  dokładne uzasadnienie odmowy rejestracji, podstawy prawne, które uniemożliwiają przeprowadzenie rejestracji, np. przepisy szczególne dotyczące ochrony danych osobowych lub ograniczenia wynikające z przepisów lokalnych. W przypadku braku pisemnego oświadczenia ze strony Ośrodka szkoleniowego, Centrum ma prawo:  odstąpić od przeprowadzenia Sesji egzaminacyjnej,  nałożyć na Podmiot obowiązek ponownego zgłoszenia Wniosku o sesję w innym terminie. W sytuacjach, gdy brak zgody na rejestrację egzaminu wynika z siły wyższej lub innych okoliczności niezależnych od Ośrodka szkoleniowego, Przewodniczący Komisji egzaminacyjnej może podjąć decyzję o warunkowym przeprowadzeniu egzaminu. Decyzja ta musi zostać opisana w Protokole z sesji egzaminacyjnej. Procedura w przypadku ograniczeń w rejestracji obrazu i dźwięku na obiektach specjalnych</w:t>
      </w:r>
      <w:r w:rsidR="00C469DA">
        <w:t>.</w:t>
      </w:r>
      <w:r w:rsidRPr="000D7CB3">
        <w:t xml:space="preserve"> W sytuacji, gdy egzamin odbywa się na terenie obiektu militarnego lub innego obiektu specjalnego, na którym obowiązują przepisy zakazujące rejestracji obrazu i dźwięku, Podmiot szkoleniowy zobowiązany jest do:  Powiadomienia Centrum o ograniczeniach w rejestracji na co najmniej 14 dni przed planowaną Sesją egzaminacyjną.  Złożenia pisemnego oświadczenia zawierającego: </w:t>
      </w:r>
    </w:p>
    <w:p w14:paraId="75F40CB0" w14:textId="77777777" w:rsidR="00C469DA" w:rsidRDefault="000D7CB3">
      <w:r w:rsidRPr="000D7CB3">
        <w:t xml:space="preserve">• Informację o zakazie rejestracji wynikającym z regulacji obiektu. </w:t>
      </w:r>
    </w:p>
    <w:p w14:paraId="0B1279A2" w14:textId="77777777" w:rsidR="00C469DA" w:rsidRDefault="000D7CB3">
      <w:r w:rsidRPr="000D7CB3">
        <w:t>• Podstawę prawną ograniczeń, np. przepisy wynikające z ustawy z dnia 5 sierpnia 2010 r. o ochronie informacji niejawnych (</w:t>
      </w:r>
      <w:proofErr w:type="spellStart"/>
      <w:r w:rsidRPr="000D7CB3">
        <w:t>t.j</w:t>
      </w:r>
      <w:proofErr w:type="spellEnd"/>
      <w:r w:rsidRPr="000D7CB3">
        <w:t xml:space="preserve">. Dz. U. z 2025 r., poz. 1209) lub inne odpowiednie regulacje wojskowe. </w:t>
      </w:r>
    </w:p>
    <w:p w14:paraId="6671D022" w14:textId="77777777" w:rsidR="00C469DA" w:rsidRDefault="000D7CB3">
      <w:r w:rsidRPr="000D7CB3">
        <w:t xml:space="preserve">• Wskazanie środków alternatywnych, jakie zostaną zastosowane w celu zapewnienia transparentności i prawidłowości przebiegu egzaminu. </w:t>
      </w:r>
    </w:p>
    <w:p w14:paraId="16F33D0D" w14:textId="77777777" w:rsidR="0086474E" w:rsidRDefault="000D7CB3">
      <w:r w:rsidRPr="000D7CB3">
        <w:t>W przypadku braku powiadomienia i oświadczenia, Centrum może</w:t>
      </w:r>
      <w:r w:rsidR="00C469DA">
        <w:t xml:space="preserve"> </w:t>
      </w:r>
      <w:r w:rsidRPr="000D7CB3">
        <w:t>odstąpić od przeprowadzenia Sesji egzaminacyjnej,  zażądać przeniesienia egzaminu do innej lokalizacji spełniającej wymagania. Stałe wyłączenie z obowiązku nagrywania w obiektach o statusie specjalny</w:t>
      </w:r>
      <w:r w:rsidR="0086474E">
        <w:t>m.</w:t>
      </w:r>
      <w:r w:rsidRPr="000D7CB3">
        <w:t xml:space="preserve"> W przypadku, gdy egzaminy odbywają się cyklicznie w obiektach militarnych lub innych obiektach o szczególnym statusie, w których obowiązuje zakaz rejestrowania obrazu i dźwięku, Centrum może wydać decyzję o stałym wyłączeniu z obowiązku nagrywania. Warunki uzyskania wyłączenia:  Podmiot szkoleniowy lub administrator obiektu składa do Centrum wniosek o wyłączenie z obowiązku rejestrowania obrazu i dźwięku.  Wniosek musi zawierać: </w:t>
      </w:r>
    </w:p>
    <w:p w14:paraId="3A420FDA" w14:textId="77777777" w:rsidR="0086474E" w:rsidRDefault="000D7CB3">
      <w:r w:rsidRPr="000D7CB3">
        <w:lastRenderedPageBreak/>
        <w:t xml:space="preserve">• podstawę prawną zakazu rejestracji wynikającą z regulacji dotyczących ochrony informacji niejawnych lub innych aktów prawnych (np. ustawa z dnia 5 sierpnia 2010 r. o ochronie informacji niejawnych), </w:t>
      </w:r>
    </w:p>
    <w:p w14:paraId="6FE48756" w14:textId="77777777" w:rsidR="0086474E" w:rsidRDefault="000D7CB3">
      <w:r w:rsidRPr="000D7CB3">
        <w:t xml:space="preserve">• opis alternatywnych procedur zapewniających transparentność egzaminu, </w:t>
      </w:r>
    </w:p>
    <w:p w14:paraId="614517F0" w14:textId="77777777" w:rsidR="0086474E" w:rsidRDefault="000D7CB3">
      <w:r w:rsidRPr="000D7CB3">
        <w:t xml:space="preserve">• deklarację o umożliwieniu wizytacji przez uprawnione osoby z Centrum. </w:t>
      </w:r>
    </w:p>
    <w:p w14:paraId="482BD622" w14:textId="77777777" w:rsidR="0086474E" w:rsidRDefault="000D7CB3">
      <w:r w:rsidRPr="000D7CB3">
        <w:t xml:space="preserve"> Decyzja o wyłączeniu obowiązku nagrywania może być przyznana na czas określony (np. na okres jednego roku) lub nieokreślony, pod warunkiem cyklicznego przeprowadzania audytów przez Centrum. </w:t>
      </w:r>
    </w:p>
    <w:p w14:paraId="0B2DCE6D" w14:textId="77777777" w:rsidR="0086474E" w:rsidRDefault="000D7CB3">
      <w:r w:rsidRPr="000D7CB3">
        <w:t xml:space="preserve">Ewentualny egzamin poprawkowy </w:t>
      </w:r>
      <w:r w:rsidR="0086474E">
        <w:t>.</w:t>
      </w:r>
    </w:p>
    <w:p w14:paraId="7ED24CC2" w14:textId="77777777" w:rsidR="0086474E" w:rsidRDefault="000D7CB3">
      <w:r w:rsidRPr="000D7CB3">
        <w:t xml:space="preserve">Uczestnik może przystąpić do egzaminu poprawkowego, jednak odbywa się on w innym dniu.  Do egzaminu poprawkowego uczestnik może przystępować wielokrotnie, w terminie nie późniejszym niż 12 miesięcy od zakończenia szkolenia.  Uczestnik musi ponownie odbyć szkolenie, jeśli przystępuje do egzaminu poprawkowego po upływie 12 miesięcy od zakończenia szkolenia. Do egzaminu poprawkowego Uczestnik przystępuje:  tylko do części teoretycznej, jeżeli wcześniej zaliczył część praktyczną, do obydwu części, jeśli nie ma wcześniej zaliczonej części praktycznej. Uczestnik może zdawać egzamin poprawkowy w dowolnym Ośrodku szkoleniowym, który uzyskał odpowiednie Potwierdzenie.  Uczestnik szkolenia zwraca się do Ośrodka szkoleniowego, w którym ukończył szkolenie, o ponowne wypełnienie wniosku o egzamin.  W pozostałym zakresie stosuje się odpowiednio zapisy dotyczące przebiegu Sesji egzaminacyjnej. </w:t>
      </w:r>
    </w:p>
    <w:p w14:paraId="183D3644" w14:textId="77777777" w:rsidR="0086474E" w:rsidRDefault="000D7CB3">
      <w:r w:rsidRPr="000D7CB3">
        <w:t>Odwołanie od wyniku egzaminu</w:t>
      </w:r>
      <w:r w:rsidR="0086474E">
        <w:t>.</w:t>
      </w:r>
    </w:p>
    <w:p w14:paraId="6C25DBFA" w14:textId="77777777" w:rsidR="0086474E" w:rsidRDefault="000D7CB3">
      <w:r w:rsidRPr="000D7CB3">
        <w:t xml:space="preserve"> Uczestnik, który nie zdał egzaminu, może w terminie 14 dni od dnia jego przeprowadzenia złożyć odwołanie do Komisji kwalifikacyjnej.  Odwołanie może być złożone w formie pisemnej lub elektronicznej. W przypadku formy elektronicznej odwołanie należy podpisać kwalifikowanym podpisem elektronicznym. Odwołania rozpatrywane są w terminie 30 dni od otrzymania odwołania. Decyzja podjęta w wyniku rozpatrzenia odwołania jest ostateczna. </w:t>
      </w:r>
    </w:p>
    <w:p w14:paraId="191AAF42" w14:textId="5C71A471" w:rsidR="00B7237C" w:rsidRDefault="000D7CB3">
      <w:r w:rsidRPr="000D7CB3">
        <w:t xml:space="preserve"> JAKIE DOKUMENTY WYDAJE CENTRUM  Dla operatorów, którzy uzyskali pozytywny wynik z egzaminu Centrum przygotowuje:  książki operatora maszyn roboczych z wpisem określającym wszystkie uzyskane dotychczas uprawnienia na maszyny lub urządzenia techniczne, świadectwo w zakresie każdego uprawnienia nabytego podczas ostatniej sesji egzaminacyjnej</w:t>
      </w:r>
      <w:r w:rsidR="0086474E">
        <w:t xml:space="preserve"> wg </w:t>
      </w:r>
      <w:r w:rsidRPr="000D7CB3">
        <w:t>wz</w:t>
      </w:r>
      <w:r w:rsidR="0086474E">
        <w:t>o</w:t>
      </w:r>
      <w:r w:rsidRPr="000D7CB3">
        <w:t>r</w:t>
      </w:r>
      <w:r w:rsidR="0086474E">
        <w:t>u</w:t>
      </w:r>
      <w:r w:rsidRPr="000D7CB3">
        <w:t xml:space="preserve">  Centrum wysyła Ośrodkowi szkoleniowemu, w którym przeprowadzał szkolenie:  książki operatora przesyłką kurierską na wskazany adres pocztowy, świadectwa w wersji elektronicznej na wskazany adres e-mail. Centrum ma 30 dni na wydanie uprawnień oraz wysłanie świadectw ukończenia egzaminu od daty jego pozytywnego zaliczenia przez uczestnika.  Zaliczenie egzaminu nie zezwala na użytkowanie maszyn i urządzeń technicznych. Dopiero otrzymanie dokumentu książki operatora upoważnia do obsługi maszyn i urządzeń technicznych. Jeśli na wydanej po Sesji egzaminacyjnej książce operatora pojawi się rozbieżność w danych osobowych Centrum na wniosek zainteresowanego weryfikuje i poprawia niezgodność. Po upływie 30 dni od daty doręczenia książki operatora po Sesji egzaminacyjnej do Ośrodka szkoleniowego, wprowadzenie poprawek wymaga uiszczenia opłaty zgodnie z obowiązującym Wykazem opłat.  </w:t>
      </w:r>
    </w:p>
    <w:sectPr w:rsidR="00B72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B3"/>
    <w:rsid w:val="000D7CB3"/>
    <w:rsid w:val="001B3C51"/>
    <w:rsid w:val="00775166"/>
    <w:rsid w:val="0086474E"/>
    <w:rsid w:val="008D5A05"/>
    <w:rsid w:val="00B7237C"/>
    <w:rsid w:val="00C46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CD11"/>
  <w15:chartTrackingRefBased/>
  <w15:docId w15:val="{E3545F88-6C05-490B-94BE-FEBCF9EB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7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D7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D7CB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D7CB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D7CB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D7C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7C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7C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7C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7CB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D7CB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D7CB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D7CB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D7CB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D7C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7C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7C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7CB3"/>
    <w:rPr>
      <w:rFonts w:eastAsiaTheme="majorEastAsia" w:cstheme="majorBidi"/>
      <w:color w:val="272727" w:themeColor="text1" w:themeTint="D8"/>
    </w:rPr>
  </w:style>
  <w:style w:type="paragraph" w:styleId="Tytu">
    <w:name w:val="Title"/>
    <w:basedOn w:val="Normalny"/>
    <w:next w:val="Normalny"/>
    <w:link w:val="TytuZnak"/>
    <w:uiPriority w:val="10"/>
    <w:qFormat/>
    <w:rsid w:val="000D7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7C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7C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7C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7CB3"/>
    <w:pPr>
      <w:spacing w:before="160"/>
      <w:jc w:val="center"/>
    </w:pPr>
    <w:rPr>
      <w:i/>
      <w:iCs/>
      <w:color w:val="404040" w:themeColor="text1" w:themeTint="BF"/>
    </w:rPr>
  </w:style>
  <w:style w:type="character" w:customStyle="1" w:styleId="CytatZnak">
    <w:name w:val="Cytat Znak"/>
    <w:basedOn w:val="Domylnaczcionkaakapitu"/>
    <w:link w:val="Cytat"/>
    <w:uiPriority w:val="29"/>
    <w:rsid w:val="000D7CB3"/>
    <w:rPr>
      <w:i/>
      <w:iCs/>
      <w:color w:val="404040" w:themeColor="text1" w:themeTint="BF"/>
    </w:rPr>
  </w:style>
  <w:style w:type="paragraph" w:styleId="Akapitzlist">
    <w:name w:val="List Paragraph"/>
    <w:basedOn w:val="Normalny"/>
    <w:uiPriority w:val="34"/>
    <w:qFormat/>
    <w:rsid w:val="000D7CB3"/>
    <w:pPr>
      <w:ind w:left="720"/>
      <w:contextualSpacing/>
    </w:pPr>
  </w:style>
  <w:style w:type="character" w:styleId="Wyrnienieintensywne">
    <w:name w:val="Intense Emphasis"/>
    <w:basedOn w:val="Domylnaczcionkaakapitu"/>
    <w:uiPriority w:val="21"/>
    <w:qFormat/>
    <w:rsid w:val="000D7CB3"/>
    <w:rPr>
      <w:i/>
      <w:iCs/>
      <w:color w:val="0F4761" w:themeColor="accent1" w:themeShade="BF"/>
    </w:rPr>
  </w:style>
  <w:style w:type="paragraph" w:styleId="Cytatintensywny">
    <w:name w:val="Intense Quote"/>
    <w:basedOn w:val="Normalny"/>
    <w:next w:val="Normalny"/>
    <w:link w:val="CytatintensywnyZnak"/>
    <w:uiPriority w:val="30"/>
    <w:qFormat/>
    <w:rsid w:val="000D7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D7CB3"/>
    <w:rPr>
      <w:i/>
      <w:iCs/>
      <w:color w:val="0F4761" w:themeColor="accent1" w:themeShade="BF"/>
    </w:rPr>
  </w:style>
  <w:style w:type="character" w:styleId="Odwoanieintensywne">
    <w:name w:val="Intense Reference"/>
    <w:basedOn w:val="Domylnaczcionkaakapitu"/>
    <w:uiPriority w:val="32"/>
    <w:qFormat/>
    <w:rsid w:val="000D7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3078</Words>
  <Characters>18470</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Swisulski</dc:creator>
  <cp:keywords/>
  <dc:description/>
  <cp:lastModifiedBy>Andrzej Swisulski</cp:lastModifiedBy>
  <cp:revision>1</cp:revision>
  <dcterms:created xsi:type="dcterms:W3CDTF">2026-03-26T13:03:00Z</dcterms:created>
  <dcterms:modified xsi:type="dcterms:W3CDTF">2026-03-26T13:46:00Z</dcterms:modified>
</cp:coreProperties>
</file>